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F9E54" w14:textId="6CF11362" w:rsidR="003F33FE" w:rsidRDefault="003F33FE">
      <w:pPr>
        <w:rPr>
          <w:rFonts w:ascii="Segoe UI" w:hAnsi="Segoe UI" w:cs="Segoe UI"/>
          <w:b/>
          <w:bCs/>
          <w:color w:val="323130"/>
          <w:sz w:val="30"/>
          <w:szCs w:val="30"/>
          <w:shd w:val="clear" w:color="auto" w:fill="FAF9F8"/>
        </w:rPr>
      </w:pPr>
      <w:r>
        <w:rPr>
          <w:rFonts w:ascii="Segoe UI" w:hAnsi="Segoe UI" w:cs="Segoe UI"/>
          <w:b/>
          <w:bCs/>
          <w:color w:val="323130"/>
          <w:sz w:val="30"/>
          <w:szCs w:val="30"/>
          <w:shd w:val="clear" w:color="auto" w:fill="FAF9F8"/>
        </w:rPr>
        <w:t>Leaving Certificates Examination 2022 Confirmation of Entries</w:t>
      </w:r>
    </w:p>
    <w:p w14:paraId="77819A53" w14:textId="420A4894" w:rsidR="003F33FE" w:rsidRDefault="003F33FE">
      <w:pPr>
        <w:rPr>
          <w:rFonts w:ascii="Segoe UI" w:hAnsi="Segoe UI" w:cs="Segoe UI"/>
          <w:b/>
          <w:bCs/>
          <w:color w:val="323130"/>
          <w:sz w:val="30"/>
          <w:szCs w:val="30"/>
          <w:shd w:val="clear" w:color="auto" w:fill="FAF9F8"/>
        </w:rPr>
      </w:pPr>
    </w:p>
    <w:p w14:paraId="077BD97B" w14:textId="05DF1766" w:rsidR="003F33FE" w:rsidRDefault="003F33FE" w:rsidP="003F33FE">
      <w:pPr>
        <w:pStyle w:val="NormalWeb"/>
        <w:shd w:val="clear" w:color="auto" w:fill="FFFFFF"/>
        <w:spacing w:before="0" w:beforeAutospacing="0" w:after="0" w:afterAutospacing="0"/>
        <w:jc w:val="both"/>
        <w:rPr>
          <w:rFonts w:ascii="Segoe UI" w:hAnsi="Segoe UI" w:cs="Segoe UI"/>
          <w:color w:val="323130"/>
          <w:sz w:val="23"/>
          <w:szCs w:val="23"/>
        </w:rPr>
      </w:pPr>
      <w:r>
        <w:rPr>
          <w:rFonts w:ascii="inherit" w:hAnsi="inherit" w:cs="Segoe UI"/>
          <w:color w:val="323130"/>
          <w:sz w:val="22"/>
          <w:szCs w:val="22"/>
          <w:bdr w:val="none" w:sz="0" w:space="0" w:color="auto" w:frame="1"/>
          <w:lang w:val="en-US"/>
        </w:rPr>
        <w:t>I</w:t>
      </w:r>
      <w:r>
        <w:rPr>
          <w:rFonts w:ascii="inherit" w:hAnsi="inherit" w:cs="Segoe UI"/>
          <w:color w:val="323130"/>
          <w:sz w:val="22"/>
          <w:szCs w:val="22"/>
          <w:bdr w:val="none" w:sz="0" w:space="0" w:color="auto" w:frame="1"/>
          <w:lang w:val="en-US"/>
        </w:rPr>
        <w:t>n 2021, the State Examinations Commission (SEC), as part of its digital strategy, introduced the Candidate Self Service Portal (CSSP) as a one-stop-shop for a range on online services for Leaving Certificate candidates. </w:t>
      </w:r>
      <w:r>
        <w:rPr>
          <w:rFonts w:ascii="inherit" w:hAnsi="inherit" w:cs="Segoe UI"/>
          <w:color w:val="323130"/>
          <w:sz w:val="22"/>
          <w:szCs w:val="22"/>
          <w:bdr w:val="none" w:sz="0" w:space="0" w:color="auto" w:frame="1"/>
        </w:rPr>
        <w:t>The CSSP will be used again for the 2022 Leaving Certificate so that candidates can confirm their examination entry details and access other services such as results and appeals. </w:t>
      </w:r>
    </w:p>
    <w:p w14:paraId="3552E8D9" w14:textId="77777777" w:rsidR="003F33FE" w:rsidRDefault="003F33FE" w:rsidP="003F33FE">
      <w:pPr>
        <w:pStyle w:val="NormalWeb"/>
        <w:shd w:val="clear" w:color="auto" w:fill="FFFFFF"/>
        <w:spacing w:before="0" w:beforeAutospacing="0" w:after="0" w:afterAutospacing="0"/>
        <w:jc w:val="both"/>
        <w:rPr>
          <w:rFonts w:ascii="Segoe UI" w:hAnsi="Segoe UI" w:cs="Segoe UI"/>
          <w:color w:val="323130"/>
          <w:sz w:val="23"/>
          <w:szCs w:val="23"/>
        </w:rPr>
      </w:pPr>
      <w:r>
        <w:rPr>
          <w:rFonts w:ascii="Segoe UI" w:hAnsi="Segoe UI" w:cs="Segoe UI"/>
          <w:color w:val="323130"/>
          <w:sz w:val="23"/>
          <w:szCs w:val="23"/>
        </w:rPr>
        <w:t> </w:t>
      </w:r>
    </w:p>
    <w:p w14:paraId="48BBAA44" w14:textId="77777777" w:rsidR="003F33FE" w:rsidRPr="003F33FE" w:rsidRDefault="003F33FE" w:rsidP="003F33FE">
      <w:pPr>
        <w:pStyle w:val="NormalWeb"/>
        <w:shd w:val="clear" w:color="auto" w:fill="FFFFFF"/>
        <w:spacing w:before="0" w:beforeAutospacing="0" w:after="0" w:afterAutospacing="0"/>
        <w:jc w:val="both"/>
        <w:rPr>
          <w:rFonts w:ascii="Segoe UI" w:hAnsi="Segoe UI" w:cs="Segoe UI"/>
          <w:b/>
          <w:bCs/>
          <w:color w:val="323130"/>
          <w:sz w:val="23"/>
          <w:szCs w:val="23"/>
          <w:u w:val="single"/>
        </w:rPr>
      </w:pPr>
      <w:r w:rsidRPr="003F33FE">
        <w:rPr>
          <w:rFonts w:ascii="inherit" w:hAnsi="inherit" w:cs="Segoe UI"/>
          <w:b/>
          <w:bCs/>
          <w:color w:val="323130"/>
          <w:sz w:val="22"/>
          <w:szCs w:val="22"/>
          <w:u w:val="single"/>
          <w:bdr w:val="none" w:sz="0" w:space="0" w:color="auto" w:frame="1"/>
        </w:rPr>
        <w:t>The portal will open at 12 noon on Thursday 3 February for candidates to confirm their subject entries and levels. It will remain open for this purpose until 12 noon on Friday 11 February.</w:t>
      </w:r>
    </w:p>
    <w:p w14:paraId="627FDFF2" w14:textId="77777777" w:rsidR="003F33FE" w:rsidRPr="003F33FE" w:rsidRDefault="003F33FE" w:rsidP="003F33FE">
      <w:pPr>
        <w:pStyle w:val="NormalWeb"/>
        <w:shd w:val="clear" w:color="auto" w:fill="FFFFFF"/>
        <w:spacing w:before="0" w:beforeAutospacing="0" w:after="0" w:afterAutospacing="0"/>
        <w:jc w:val="both"/>
        <w:rPr>
          <w:rFonts w:ascii="Segoe UI" w:hAnsi="Segoe UI" w:cs="Segoe UI"/>
          <w:b/>
          <w:bCs/>
          <w:color w:val="323130"/>
          <w:sz w:val="23"/>
          <w:szCs w:val="23"/>
          <w:u w:val="single"/>
        </w:rPr>
      </w:pPr>
      <w:r w:rsidRPr="003F33FE">
        <w:rPr>
          <w:rFonts w:ascii="Segoe UI" w:hAnsi="Segoe UI" w:cs="Segoe UI"/>
          <w:b/>
          <w:bCs/>
          <w:color w:val="323130"/>
          <w:sz w:val="23"/>
          <w:szCs w:val="23"/>
          <w:u w:val="single"/>
        </w:rPr>
        <w:t> </w:t>
      </w:r>
    </w:p>
    <w:p w14:paraId="5EBF40AC" w14:textId="77777777" w:rsidR="003F33FE" w:rsidRDefault="003F33FE" w:rsidP="003F33FE">
      <w:pPr>
        <w:pStyle w:val="NormalWeb"/>
        <w:shd w:val="clear" w:color="auto" w:fill="FFFFFF"/>
        <w:spacing w:before="0" w:beforeAutospacing="0" w:after="0" w:afterAutospacing="0"/>
        <w:jc w:val="both"/>
        <w:rPr>
          <w:rFonts w:ascii="Segoe UI" w:hAnsi="Segoe UI" w:cs="Segoe UI"/>
          <w:color w:val="323130"/>
          <w:sz w:val="23"/>
          <w:szCs w:val="23"/>
        </w:rPr>
      </w:pPr>
      <w:r>
        <w:rPr>
          <w:rFonts w:ascii="inherit" w:hAnsi="inherit" w:cs="Segoe UI"/>
          <w:color w:val="323130"/>
          <w:sz w:val="22"/>
          <w:szCs w:val="22"/>
          <w:bdr w:val="none" w:sz="0" w:space="0" w:color="auto" w:frame="1"/>
          <w:lang w:val="en-US"/>
        </w:rPr>
        <w:t xml:space="preserve">During this time </w:t>
      </w:r>
      <w:r w:rsidRPr="003F33FE">
        <w:rPr>
          <w:rFonts w:ascii="inherit" w:hAnsi="inherit" w:cs="Segoe UI"/>
          <w:b/>
          <w:bCs/>
          <w:color w:val="323130"/>
          <w:sz w:val="22"/>
          <w:szCs w:val="22"/>
          <w:u w:val="single"/>
          <w:bdr w:val="none" w:sz="0" w:space="0" w:color="auto" w:frame="1"/>
          <w:lang w:val="en-US"/>
        </w:rPr>
        <w:t xml:space="preserve">Leaving Certificate candidates will be required to register and create their portal account, confirm their </w:t>
      </w:r>
      <w:proofErr w:type="gramStart"/>
      <w:r w:rsidRPr="003F33FE">
        <w:rPr>
          <w:rFonts w:ascii="inherit" w:hAnsi="inherit" w:cs="Segoe UI"/>
          <w:b/>
          <w:bCs/>
          <w:color w:val="323130"/>
          <w:sz w:val="22"/>
          <w:szCs w:val="22"/>
          <w:u w:val="single"/>
          <w:bdr w:val="none" w:sz="0" w:space="0" w:color="auto" w:frame="1"/>
          <w:lang w:val="en-US"/>
        </w:rPr>
        <w:t>subject</w:t>
      </w:r>
      <w:proofErr w:type="gramEnd"/>
      <w:r w:rsidRPr="003F33FE">
        <w:rPr>
          <w:rFonts w:ascii="inherit" w:hAnsi="inherit" w:cs="Segoe UI"/>
          <w:b/>
          <w:bCs/>
          <w:color w:val="323130"/>
          <w:sz w:val="22"/>
          <w:szCs w:val="22"/>
          <w:u w:val="single"/>
          <w:bdr w:val="none" w:sz="0" w:space="0" w:color="auto" w:frame="1"/>
          <w:lang w:val="en-US"/>
        </w:rPr>
        <w:t xml:space="preserve"> and level entry details, and add or delete subjects from the records presented to them</w:t>
      </w:r>
      <w:r w:rsidRPr="003F33FE">
        <w:rPr>
          <w:rFonts w:ascii="inherit" w:hAnsi="inherit" w:cs="Segoe UI"/>
          <w:b/>
          <w:bCs/>
          <w:color w:val="323130"/>
          <w:sz w:val="22"/>
          <w:szCs w:val="22"/>
          <w:u w:val="single"/>
          <w:bdr w:val="none" w:sz="0" w:space="0" w:color="auto" w:frame="1"/>
        </w:rPr>
        <w:t>.  Leaving Certificate Applied Year 2 candidates will be required to </w:t>
      </w:r>
      <w:r w:rsidRPr="003F33FE">
        <w:rPr>
          <w:rFonts w:ascii="inherit" w:hAnsi="inherit" w:cs="Segoe UI"/>
          <w:b/>
          <w:bCs/>
          <w:color w:val="323130"/>
          <w:sz w:val="22"/>
          <w:szCs w:val="22"/>
          <w:u w:val="single"/>
          <w:bdr w:val="none" w:sz="0" w:space="0" w:color="auto" w:frame="1"/>
          <w:lang w:val="en-US"/>
        </w:rPr>
        <w:t>register and create their account only</w:t>
      </w:r>
      <w:r>
        <w:rPr>
          <w:rFonts w:ascii="inherit" w:hAnsi="inherit" w:cs="Segoe UI"/>
          <w:color w:val="323130"/>
          <w:sz w:val="22"/>
          <w:szCs w:val="22"/>
          <w:bdr w:val="none" w:sz="0" w:space="0" w:color="auto" w:frame="1"/>
          <w:lang w:val="en-US"/>
        </w:rPr>
        <w:t>.</w:t>
      </w:r>
    </w:p>
    <w:p w14:paraId="6A20E6B1" w14:textId="77777777" w:rsidR="003F33FE" w:rsidRDefault="003F33FE" w:rsidP="003F33FE">
      <w:pPr>
        <w:pStyle w:val="NormalWeb"/>
        <w:shd w:val="clear" w:color="auto" w:fill="FFFFFF"/>
        <w:spacing w:before="0" w:beforeAutospacing="0" w:after="0" w:afterAutospacing="0"/>
        <w:jc w:val="both"/>
        <w:rPr>
          <w:rFonts w:ascii="Segoe UI" w:hAnsi="Segoe UI" w:cs="Segoe UI"/>
          <w:color w:val="323130"/>
          <w:sz w:val="23"/>
          <w:szCs w:val="23"/>
        </w:rPr>
      </w:pPr>
      <w:r>
        <w:rPr>
          <w:rFonts w:ascii="Segoe UI" w:hAnsi="Segoe UI" w:cs="Segoe UI"/>
          <w:color w:val="323130"/>
          <w:sz w:val="23"/>
          <w:szCs w:val="23"/>
        </w:rPr>
        <w:t> </w:t>
      </w:r>
    </w:p>
    <w:p w14:paraId="0B3EF6D6" w14:textId="77777777" w:rsidR="003F33FE" w:rsidRDefault="003F33FE" w:rsidP="003F33FE">
      <w:pPr>
        <w:pStyle w:val="NormalWeb"/>
        <w:shd w:val="clear" w:color="auto" w:fill="FFFFFF"/>
        <w:spacing w:before="0" w:beforeAutospacing="0" w:after="0" w:afterAutospacing="0"/>
        <w:jc w:val="both"/>
        <w:rPr>
          <w:rFonts w:ascii="Segoe UI" w:hAnsi="Segoe UI" w:cs="Segoe UI"/>
          <w:color w:val="323130"/>
          <w:sz w:val="23"/>
          <w:szCs w:val="23"/>
        </w:rPr>
      </w:pPr>
      <w:r>
        <w:rPr>
          <w:rFonts w:ascii="inherit" w:hAnsi="inherit" w:cs="Segoe UI"/>
          <w:color w:val="323130"/>
          <w:sz w:val="22"/>
          <w:szCs w:val="22"/>
          <w:bdr w:val="none" w:sz="0" w:space="0" w:color="auto" w:frame="1"/>
          <w:lang w:val="en-US"/>
        </w:rPr>
        <w:t xml:space="preserve">The portal will be pre-populated with the data entered by schools through the PPOD October returns process. This means that </w:t>
      </w:r>
      <w:r w:rsidRPr="003F33FE">
        <w:rPr>
          <w:rFonts w:ascii="inherit" w:hAnsi="inherit" w:cs="Segoe UI"/>
          <w:b/>
          <w:bCs/>
          <w:color w:val="323130"/>
          <w:sz w:val="22"/>
          <w:szCs w:val="22"/>
          <w:bdr w:val="none" w:sz="0" w:space="0" w:color="auto" w:frame="1"/>
          <w:lang w:val="en-US"/>
        </w:rPr>
        <w:t>only those subjects which candidates have been studying in schools will be displayed on the portal.</w:t>
      </w:r>
      <w:r>
        <w:rPr>
          <w:rFonts w:ascii="inherit" w:hAnsi="inherit" w:cs="Segoe UI"/>
          <w:color w:val="323130"/>
          <w:sz w:val="22"/>
          <w:szCs w:val="22"/>
          <w:bdr w:val="none" w:sz="0" w:space="0" w:color="auto" w:frame="1"/>
          <w:lang w:val="en-US"/>
        </w:rPr>
        <w:t xml:space="preserve"> When the portal opens candidates will have the opportunity to add any subjects that they are studying outside of school or to delete subjects if they are no longer intending to present for examinations in particular subjects.  </w:t>
      </w:r>
    </w:p>
    <w:p w14:paraId="09901DC0" w14:textId="77777777" w:rsidR="003F33FE" w:rsidRDefault="003F33FE" w:rsidP="003F33FE">
      <w:pPr>
        <w:pStyle w:val="NormalWeb"/>
        <w:shd w:val="clear" w:color="auto" w:fill="FFFFFF"/>
        <w:spacing w:before="0" w:beforeAutospacing="0" w:after="0" w:afterAutospacing="0"/>
        <w:jc w:val="both"/>
        <w:rPr>
          <w:rFonts w:ascii="Segoe UI" w:hAnsi="Segoe UI" w:cs="Segoe UI"/>
          <w:color w:val="323130"/>
          <w:sz w:val="23"/>
          <w:szCs w:val="23"/>
        </w:rPr>
      </w:pPr>
      <w:r>
        <w:rPr>
          <w:rFonts w:ascii="Segoe UI" w:hAnsi="Segoe UI" w:cs="Segoe UI"/>
          <w:color w:val="323130"/>
          <w:sz w:val="23"/>
          <w:szCs w:val="23"/>
        </w:rPr>
        <w:t> </w:t>
      </w:r>
    </w:p>
    <w:p w14:paraId="78D21674" w14:textId="77777777" w:rsidR="003F33FE" w:rsidRPr="003F33FE" w:rsidRDefault="003F33FE" w:rsidP="003F33FE">
      <w:pPr>
        <w:pStyle w:val="NormalWeb"/>
        <w:shd w:val="clear" w:color="auto" w:fill="FFFFFF"/>
        <w:spacing w:before="0" w:beforeAutospacing="0" w:after="0" w:afterAutospacing="0"/>
        <w:jc w:val="both"/>
        <w:rPr>
          <w:rFonts w:ascii="Segoe UI" w:hAnsi="Segoe UI" w:cs="Segoe UI"/>
          <w:color w:val="323130"/>
          <w:sz w:val="23"/>
          <w:szCs w:val="23"/>
          <w:u w:val="single"/>
        </w:rPr>
      </w:pPr>
      <w:r w:rsidRPr="003F33FE">
        <w:rPr>
          <w:rFonts w:ascii="inherit" w:hAnsi="inherit" w:cs="Segoe UI"/>
          <w:b/>
          <w:bCs/>
          <w:color w:val="323130"/>
          <w:sz w:val="22"/>
          <w:szCs w:val="22"/>
          <w:u w:val="single"/>
          <w:bdr w:val="none" w:sz="0" w:space="0" w:color="auto" w:frame="1"/>
          <w:lang w:val="en-US"/>
        </w:rPr>
        <w:t>Candidates will not be able to add additional subjects after the portal closes on 11 February. </w:t>
      </w:r>
    </w:p>
    <w:p w14:paraId="1F8F3B4C" w14:textId="5A916577" w:rsidR="003F33FE" w:rsidRDefault="003F33FE"/>
    <w:p w14:paraId="01308A69" w14:textId="46E76FFD" w:rsidR="003F33FE" w:rsidRPr="003F33FE" w:rsidRDefault="003F33FE" w:rsidP="003F33FE">
      <w:pPr>
        <w:shd w:val="clear" w:color="auto" w:fill="FFFFFF"/>
        <w:spacing w:after="0" w:line="240" w:lineRule="auto"/>
        <w:rPr>
          <w:rFonts w:ascii="Segoe UI" w:eastAsia="Times New Roman" w:hAnsi="Segoe UI" w:cs="Segoe UI"/>
          <w:color w:val="323130"/>
          <w:sz w:val="23"/>
          <w:szCs w:val="23"/>
          <w:lang w:eastAsia="en-IE"/>
        </w:rPr>
      </w:pPr>
      <w:r>
        <w:rPr>
          <w:rFonts w:ascii="inherit" w:eastAsia="Times New Roman" w:hAnsi="inherit" w:cs="Segoe UI"/>
          <w:b/>
          <w:bCs/>
          <w:color w:val="000000"/>
          <w:u w:val="single"/>
          <w:bdr w:val="none" w:sz="0" w:space="0" w:color="auto" w:frame="1"/>
          <w:lang w:eastAsia="en-IE"/>
        </w:rPr>
        <w:t>*</w:t>
      </w:r>
      <w:r w:rsidRPr="003F33FE">
        <w:rPr>
          <w:rFonts w:ascii="inherit" w:eastAsia="Times New Roman" w:hAnsi="inherit" w:cs="Segoe UI"/>
          <w:b/>
          <w:bCs/>
          <w:color w:val="000000"/>
          <w:u w:val="single"/>
          <w:bdr w:val="none" w:sz="0" w:space="0" w:color="auto" w:frame="1"/>
          <w:lang w:eastAsia="en-IE"/>
        </w:rPr>
        <w:t>Access to the Portal</w:t>
      </w:r>
    </w:p>
    <w:p w14:paraId="3E3A940E" w14:textId="77777777" w:rsidR="003F33FE" w:rsidRPr="003F33FE" w:rsidRDefault="003F33FE" w:rsidP="003F33FE">
      <w:pPr>
        <w:shd w:val="clear" w:color="auto" w:fill="FFFFFF"/>
        <w:spacing w:after="0" w:line="240" w:lineRule="auto"/>
        <w:rPr>
          <w:rFonts w:ascii="Segoe UI" w:eastAsia="Times New Roman" w:hAnsi="Segoe UI" w:cs="Segoe UI"/>
          <w:color w:val="323130"/>
          <w:sz w:val="23"/>
          <w:szCs w:val="23"/>
          <w:lang w:eastAsia="en-IE"/>
        </w:rPr>
      </w:pPr>
      <w:r w:rsidRPr="003F33FE">
        <w:rPr>
          <w:rFonts w:ascii="inherit" w:eastAsia="Times New Roman" w:hAnsi="inherit" w:cs="Segoe UI"/>
          <w:color w:val="323130"/>
          <w:bdr w:val="none" w:sz="0" w:space="0" w:color="auto" w:frame="1"/>
          <w:lang w:val="en-US" w:eastAsia="en-IE"/>
        </w:rPr>
        <w:t>Leaving Certificate candidates will access the portal at </w:t>
      </w:r>
      <w:hyperlink r:id="rId5" w:tgtFrame="_blank" w:history="1">
        <w:r w:rsidRPr="003F33FE">
          <w:rPr>
            <w:rFonts w:ascii="inherit" w:eastAsia="Times New Roman" w:hAnsi="inherit" w:cs="Segoe UI"/>
            <w:color w:val="0000FF"/>
            <w:u w:val="single"/>
            <w:bdr w:val="none" w:sz="0" w:space="0" w:color="auto" w:frame="1"/>
            <w:lang w:eastAsia="en-IE"/>
          </w:rPr>
          <w:t>www.examinations.ie</w:t>
        </w:r>
      </w:hyperlink>
      <w:r w:rsidRPr="003F33FE">
        <w:rPr>
          <w:rFonts w:ascii="inherit" w:eastAsia="Times New Roman" w:hAnsi="inherit" w:cs="Segoe UI"/>
          <w:color w:val="323130"/>
          <w:bdr w:val="none" w:sz="0" w:space="0" w:color="auto" w:frame="1"/>
          <w:lang w:val="en-US" w:eastAsia="en-IE"/>
        </w:rPr>
        <w:t> from today Thursday 3 February at 12 noon.  A </w:t>
      </w:r>
      <w:hyperlink r:id="rId6" w:tgtFrame="_blank" w:history="1">
        <w:r w:rsidRPr="003F33FE">
          <w:rPr>
            <w:rFonts w:ascii="inherit" w:eastAsia="Times New Roman" w:hAnsi="inherit" w:cs="Segoe UI"/>
            <w:i/>
            <w:iCs/>
            <w:color w:val="0000FF"/>
            <w:u w:val="single"/>
            <w:bdr w:val="none" w:sz="0" w:space="0" w:color="auto" w:frame="1"/>
            <w:lang w:eastAsia="en-IE"/>
          </w:rPr>
          <w:t>CSSP Before You Start Guide 202</w:t>
        </w:r>
      </w:hyperlink>
      <w:r w:rsidRPr="003F33FE">
        <w:rPr>
          <w:rFonts w:ascii="inherit" w:eastAsia="Times New Roman" w:hAnsi="inherit" w:cs="Segoe UI"/>
          <w:color w:val="323130"/>
          <w:bdr w:val="none" w:sz="0" w:space="0" w:color="auto" w:frame="1"/>
          <w:lang w:val="en-US" w:eastAsia="en-IE"/>
        </w:rPr>
        <w:t>2 will be provided which candidates should read before </w:t>
      </w:r>
      <w:r w:rsidRPr="003F33FE">
        <w:rPr>
          <w:rFonts w:ascii="inherit" w:eastAsia="Times New Roman" w:hAnsi="inherit" w:cs="Segoe UI"/>
          <w:color w:val="333333"/>
          <w:bdr w:val="none" w:sz="0" w:space="0" w:color="auto" w:frame="1"/>
          <w:lang w:val="en-US" w:eastAsia="en-IE"/>
        </w:rPr>
        <w:t>commencing the process. </w:t>
      </w:r>
      <w:r w:rsidRPr="003F33FE">
        <w:rPr>
          <w:rFonts w:ascii="inherit" w:eastAsia="Times New Roman" w:hAnsi="inherit" w:cs="Segoe UI"/>
          <w:color w:val="000000"/>
          <w:bdr w:val="none" w:sz="0" w:space="0" w:color="auto" w:frame="1"/>
          <w:lang w:eastAsia="en-IE"/>
        </w:rPr>
        <w:t>To access the portal, candidates will need the following:</w:t>
      </w:r>
    </w:p>
    <w:p w14:paraId="684EBE3B" w14:textId="77777777" w:rsidR="003F33FE" w:rsidRPr="003F33FE" w:rsidRDefault="003F33FE" w:rsidP="003F33FE">
      <w:pPr>
        <w:numPr>
          <w:ilvl w:val="0"/>
          <w:numId w:val="1"/>
        </w:numPr>
        <w:shd w:val="clear" w:color="auto" w:fill="FFFFFF"/>
        <w:spacing w:beforeAutospacing="1" w:after="0" w:afterAutospacing="1" w:line="240" w:lineRule="auto"/>
        <w:rPr>
          <w:rFonts w:ascii="Segoe UI" w:eastAsia="Times New Roman" w:hAnsi="Segoe UI" w:cs="Segoe UI"/>
          <w:color w:val="323130"/>
          <w:sz w:val="23"/>
          <w:szCs w:val="23"/>
          <w:lang w:eastAsia="en-IE"/>
        </w:rPr>
      </w:pPr>
      <w:r w:rsidRPr="003F33FE">
        <w:rPr>
          <w:rFonts w:ascii="inherit" w:eastAsia="Times New Roman" w:hAnsi="inherit" w:cs="Segoe UI"/>
          <w:color w:val="000000"/>
          <w:bdr w:val="none" w:sz="0" w:space="0" w:color="auto" w:frame="1"/>
          <w:lang w:eastAsia="en-IE"/>
        </w:rPr>
        <w:t xml:space="preserve">their examination </w:t>
      </w:r>
      <w:proofErr w:type="gramStart"/>
      <w:r w:rsidRPr="003F33FE">
        <w:rPr>
          <w:rFonts w:ascii="inherit" w:eastAsia="Times New Roman" w:hAnsi="inherit" w:cs="Segoe UI"/>
          <w:color w:val="000000"/>
          <w:bdr w:val="none" w:sz="0" w:space="0" w:color="auto" w:frame="1"/>
          <w:lang w:eastAsia="en-IE"/>
        </w:rPr>
        <w:t>number  (</w:t>
      </w:r>
      <w:proofErr w:type="gramEnd"/>
      <w:r w:rsidRPr="003F33FE">
        <w:rPr>
          <w:rFonts w:ascii="inherit" w:eastAsia="Times New Roman" w:hAnsi="inherit" w:cs="Segoe UI"/>
          <w:color w:val="000000"/>
          <w:bdr w:val="none" w:sz="0" w:space="0" w:color="auto" w:frame="1"/>
          <w:lang w:eastAsia="en-IE"/>
        </w:rPr>
        <w:t>The SEC provided these to schools before Christmas)</w:t>
      </w:r>
    </w:p>
    <w:p w14:paraId="2FE4C2AA" w14:textId="77777777" w:rsidR="003F33FE" w:rsidRPr="003F33FE" w:rsidRDefault="003F33FE" w:rsidP="003F33FE">
      <w:pPr>
        <w:numPr>
          <w:ilvl w:val="0"/>
          <w:numId w:val="1"/>
        </w:numPr>
        <w:shd w:val="clear" w:color="auto" w:fill="FFFFFF"/>
        <w:spacing w:beforeAutospacing="1" w:after="0" w:afterAutospacing="1" w:line="240" w:lineRule="auto"/>
        <w:rPr>
          <w:rFonts w:ascii="Segoe UI" w:eastAsia="Times New Roman" w:hAnsi="Segoe UI" w:cs="Segoe UI"/>
          <w:color w:val="323130"/>
          <w:sz w:val="23"/>
          <w:szCs w:val="23"/>
          <w:lang w:eastAsia="en-IE"/>
        </w:rPr>
      </w:pPr>
      <w:r w:rsidRPr="003F33FE">
        <w:rPr>
          <w:rFonts w:ascii="inherit" w:eastAsia="Times New Roman" w:hAnsi="inherit" w:cs="Segoe UI"/>
          <w:color w:val="000000"/>
          <w:bdr w:val="none" w:sz="0" w:space="0" w:color="auto" w:frame="1"/>
          <w:lang w:eastAsia="en-IE"/>
        </w:rPr>
        <w:t>Personal Identification Number (PIN).  </w:t>
      </w:r>
      <w:r w:rsidRPr="003F33FE">
        <w:rPr>
          <w:rFonts w:ascii="inherit" w:eastAsia="Times New Roman" w:hAnsi="inherit" w:cs="Segoe UI"/>
          <w:color w:val="323130"/>
          <w:bdr w:val="none" w:sz="0" w:space="0" w:color="auto" w:frame="1"/>
          <w:lang w:val="en-US" w:eastAsia="en-IE"/>
        </w:rPr>
        <w:t>The PIN will be the first 4 digits of the candidate’s Personal Public Services Number (PPS number)</w:t>
      </w:r>
      <w:bookmarkStart w:id="0" w:name="x_x__Hlk41229604"/>
      <w:bookmarkEnd w:id="0"/>
    </w:p>
    <w:p w14:paraId="760CB671" w14:textId="77777777" w:rsidR="003F33FE" w:rsidRPr="003F33FE" w:rsidRDefault="003F33FE" w:rsidP="003F33FE">
      <w:pPr>
        <w:numPr>
          <w:ilvl w:val="0"/>
          <w:numId w:val="1"/>
        </w:numPr>
        <w:shd w:val="clear" w:color="auto" w:fill="FFFFFF"/>
        <w:spacing w:beforeAutospacing="1" w:after="0" w:afterAutospacing="1" w:line="240" w:lineRule="auto"/>
        <w:rPr>
          <w:rFonts w:ascii="Segoe UI" w:eastAsia="Times New Roman" w:hAnsi="Segoe UI" w:cs="Segoe UI"/>
          <w:color w:val="323130"/>
          <w:sz w:val="23"/>
          <w:szCs w:val="23"/>
          <w:lang w:eastAsia="en-IE"/>
        </w:rPr>
      </w:pPr>
      <w:r w:rsidRPr="003F33FE">
        <w:rPr>
          <w:rFonts w:ascii="inherit" w:eastAsia="Times New Roman" w:hAnsi="inherit" w:cs="Segoe UI"/>
          <w:color w:val="323130"/>
          <w:bdr w:val="none" w:sz="0" w:space="0" w:color="auto" w:frame="1"/>
          <w:lang w:val="en-US" w:eastAsia="en-IE"/>
        </w:rPr>
        <w:t>an email address and mobile phone number to which the candidate will have regular access to over the coming months.</w:t>
      </w:r>
    </w:p>
    <w:p w14:paraId="60C00037" w14:textId="77777777" w:rsidR="003F33FE" w:rsidRPr="003F33FE" w:rsidRDefault="003F33FE" w:rsidP="003F33FE">
      <w:pPr>
        <w:shd w:val="clear" w:color="auto" w:fill="FFFFFF"/>
        <w:spacing w:after="0" w:line="240" w:lineRule="auto"/>
        <w:ind w:left="360"/>
        <w:rPr>
          <w:rFonts w:ascii="Segoe UI" w:eastAsia="Times New Roman" w:hAnsi="Segoe UI" w:cs="Segoe UI"/>
          <w:color w:val="323130"/>
          <w:sz w:val="23"/>
          <w:szCs w:val="23"/>
          <w:lang w:eastAsia="en-IE"/>
        </w:rPr>
      </w:pPr>
      <w:r w:rsidRPr="003F33FE">
        <w:rPr>
          <w:rFonts w:ascii="Segoe UI" w:eastAsia="Times New Roman" w:hAnsi="Segoe UI" w:cs="Segoe UI"/>
          <w:color w:val="323130"/>
          <w:sz w:val="23"/>
          <w:szCs w:val="23"/>
          <w:lang w:eastAsia="en-IE"/>
        </w:rPr>
        <w:t> </w:t>
      </w:r>
    </w:p>
    <w:p w14:paraId="40D51EDD" w14:textId="77777777" w:rsidR="003F33FE" w:rsidRPr="003F33FE" w:rsidRDefault="003F33FE" w:rsidP="003F33FE">
      <w:pPr>
        <w:shd w:val="clear" w:color="auto" w:fill="FFFFFF"/>
        <w:spacing w:after="0" w:line="240" w:lineRule="auto"/>
        <w:ind w:left="360"/>
        <w:rPr>
          <w:rFonts w:ascii="Segoe UI" w:eastAsia="Times New Roman" w:hAnsi="Segoe UI" w:cs="Segoe UI"/>
          <w:color w:val="323130"/>
          <w:sz w:val="23"/>
          <w:szCs w:val="23"/>
          <w:lang w:eastAsia="en-IE"/>
        </w:rPr>
      </w:pPr>
      <w:r w:rsidRPr="003F33FE">
        <w:rPr>
          <w:rFonts w:ascii="Segoe UI" w:eastAsia="Times New Roman" w:hAnsi="Segoe UI" w:cs="Segoe UI"/>
          <w:color w:val="323130"/>
          <w:sz w:val="23"/>
          <w:szCs w:val="23"/>
          <w:lang w:eastAsia="en-IE"/>
        </w:rPr>
        <w:t> </w:t>
      </w:r>
    </w:p>
    <w:p w14:paraId="4B0DD8CE" w14:textId="5838B9F1" w:rsidR="003F33FE" w:rsidRPr="003F33FE" w:rsidRDefault="003F33FE" w:rsidP="003F33FE">
      <w:pPr>
        <w:shd w:val="clear" w:color="auto" w:fill="FFFFFF"/>
        <w:spacing w:after="0" w:line="240" w:lineRule="auto"/>
        <w:rPr>
          <w:rFonts w:ascii="Segoe UI" w:eastAsia="Times New Roman" w:hAnsi="Segoe UI" w:cs="Segoe UI"/>
          <w:color w:val="323130"/>
          <w:sz w:val="23"/>
          <w:szCs w:val="23"/>
          <w:lang w:eastAsia="en-IE"/>
        </w:rPr>
      </w:pPr>
      <w:r>
        <w:rPr>
          <w:rFonts w:ascii="inherit" w:eastAsia="Times New Roman" w:hAnsi="inherit" w:cs="Segoe UI"/>
          <w:b/>
          <w:bCs/>
          <w:color w:val="323130"/>
          <w:sz w:val="24"/>
          <w:szCs w:val="24"/>
          <w:u w:val="single"/>
          <w:bdr w:val="none" w:sz="0" w:space="0" w:color="auto" w:frame="1"/>
          <w:lang w:eastAsia="en-IE"/>
        </w:rPr>
        <w:t xml:space="preserve">Info on </w:t>
      </w:r>
      <w:r w:rsidRPr="003F33FE">
        <w:rPr>
          <w:rFonts w:ascii="inherit" w:eastAsia="Times New Roman" w:hAnsi="inherit" w:cs="Segoe UI"/>
          <w:b/>
          <w:bCs/>
          <w:color w:val="323130"/>
          <w:sz w:val="24"/>
          <w:szCs w:val="24"/>
          <w:u w:val="single"/>
          <w:bdr w:val="none" w:sz="0" w:space="0" w:color="auto" w:frame="1"/>
          <w:lang w:eastAsia="en-IE"/>
        </w:rPr>
        <w:t>Examination Fees 2022</w:t>
      </w:r>
    </w:p>
    <w:p w14:paraId="6D432C7A" w14:textId="77777777" w:rsidR="003F33FE" w:rsidRPr="003F33FE" w:rsidRDefault="003F33FE" w:rsidP="003F33FE">
      <w:pPr>
        <w:shd w:val="clear" w:color="auto" w:fill="FFFFFF"/>
        <w:spacing w:after="0" w:line="240" w:lineRule="auto"/>
        <w:rPr>
          <w:rFonts w:ascii="Segoe UI" w:eastAsia="Times New Roman" w:hAnsi="Segoe UI" w:cs="Segoe UI"/>
          <w:color w:val="323130"/>
          <w:sz w:val="23"/>
          <w:szCs w:val="23"/>
          <w:lang w:eastAsia="en-IE"/>
        </w:rPr>
      </w:pPr>
      <w:r w:rsidRPr="003F33FE">
        <w:rPr>
          <w:rFonts w:ascii="inherit" w:eastAsia="Times New Roman" w:hAnsi="inherit" w:cs="Segoe UI"/>
          <w:color w:val="323130"/>
          <w:sz w:val="24"/>
          <w:szCs w:val="24"/>
          <w:bdr w:val="none" w:sz="0" w:space="0" w:color="auto" w:frame="1"/>
          <w:lang w:eastAsia="en-IE"/>
        </w:rPr>
        <w:t xml:space="preserve">The Minister for Education has decided that there will be </w:t>
      </w:r>
      <w:r w:rsidRPr="003F33FE">
        <w:rPr>
          <w:rFonts w:ascii="inherit" w:eastAsia="Times New Roman" w:hAnsi="inherit" w:cs="Segoe UI"/>
          <w:b/>
          <w:bCs/>
          <w:color w:val="323130"/>
          <w:sz w:val="24"/>
          <w:szCs w:val="24"/>
          <w:u w:val="single"/>
          <w:bdr w:val="none" w:sz="0" w:space="0" w:color="auto" w:frame="1"/>
          <w:lang w:eastAsia="en-IE"/>
        </w:rPr>
        <w:t>no fees levied for the 2022 examinations</w:t>
      </w:r>
      <w:r w:rsidRPr="003F33FE">
        <w:rPr>
          <w:rFonts w:ascii="inherit" w:eastAsia="Times New Roman" w:hAnsi="inherit" w:cs="Segoe UI"/>
          <w:color w:val="323130"/>
          <w:sz w:val="24"/>
          <w:szCs w:val="24"/>
          <w:bdr w:val="none" w:sz="0" w:space="0" w:color="auto" w:frame="1"/>
          <w:lang w:eastAsia="en-IE"/>
        </w:rPr>
        <w:t xml:space="preserve">; Leaving Certificate, Leaving Certificate Applied or Junior Cycle.  Schools are asked to ensure that candidates, </w:t>
      </w:r>
      <w:proofErr w:type="gramStart"/>
      <w:r w:rsidRPr="003F33FE">
        <w:rPr>
          <w:rFonts w:ascii="inherit" w:eastAsia="Times New Roman" w:hAnsi="inherit" w:cs="Segoe UI"/>
          <w:color w:val="323130"/>
          <w:sz w:val="24"/>
          <w:szCs w:val="24"/>
          <w:bdr w:val="none" w:sz="0" w:space="0" w:color="auto" w:frame="1"/>
          <w:lang w:eastAsia="en-IE"/>
        </w:rPr>
        <w:t>parents</w:t>
      </w:r>
      <w:proofErr w:type="gramEnd"/>
      <w:r w:rsidRPr="003F33FE">
        <w:rPr>
          <w:rFonts w:ascii="inherit" w:eastAsia="Times New Roman" w:hAnsi="inherit" w:cs="Segoe UI"/>
          <w:color w:val="323130"/>
          <w:sz w:val="24"/>
          <w:szCs w:val="24"/>
          <w:bdr w:val="none" w:sz="0" w:space="0" w:color="auto" w:frame="1"/>
          <w:lang w:eastAsia="en-IE"/>
        </w:rPr>
        <w:t xml:space="preserve"> and guardians are advised that the fees for the 2022 examinations are being waived.</w:t>
      </w:r>
    </w:p>
    <w:p w14:paraId="16EE7607" w14:textId="77777777" w:rsidR="003F33FE" w:rsidRDefault="003F33FE"/>
    <w:sectPr w:rsidR="003F33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012EE"/>
    <w:multiLevelType w:val="multilevel"/>
    <w:tmpl w:val="C3BA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3FE"/>
    <w:rsid w:val="003F33FE"/>
    <w:rsid w:val="004F57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DA4F7"/>
  <w15:chartTrackingRefBased/>
  <w15:docId w15:val="{75960EB2-93D8-404C-BF32-3C2550D4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33F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3F33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33497">
      <w:bodyDiv w:val="1"/>
      <w:marLeft w:val="0"/>
      <w:marRight w:val="0"/>
      <w:marTop w:val="0"/>
      <w:marBottom w:val="0"/>
      <w:divBdr>
        <w:top w:val="none" w:sz="0" w:space="0" w:color="auto"/>
        <w:left w:val="none" w:sz="0" w:space="0" w:color="auto"/>
        <w:bottom w:val="none" w:sz="0" w:space="0" w:color="auto"/>
        <w:right w:val="none" w:sz="0" w:space="0" w:color="auto"/>
      </w:divBdr>
    </w:div>
    <w:div w:id="141631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g.examinations.ie/cssp/2021/CGSP_BeforeYouStartGuide-Phase4.pdf" TargetMode="External"/><Relationship Id="rId11" Type="http://schemas.openxmlformats.org/officeDocument/2006/relationships/customXml" Target="../customXml/item3.xml"/><Relationship Id="rId5" Type="http://schemas.openxmlformats.org/officeDocument/2006/relationships/hyperlink" Target="http://www.examinations.ie/"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CB48CCDD3A0C4DB5E33194FEF4149B" ma:contentTypeVersion="13" ma:contentTypeDescription="Create a new document." ma:contentTypeScope="" ma:versionID="c7bc913186b1be317cb3918fcff42673">
  <xsd:schema xmlns:xsd="http://www.w3.org/2001/XMLSchema" xmlns:xs="http://www.w3.org/2001/XMLSchema" xmlns:p="http://schemas.microsoft.com/office/2006/metadata/properties" xmlns:ns2="effb3290-9351-4957-a941-8d99e59d30f8" xmlns:ns3="9b7885a6-1b12-4c17-acfa-ecbd2f48f1ed" targetNamespace="http://schemas.microsoft.com/office/2006/metadata/properties" ma:root="true" ma:fieldsID="0d066c53256ff413e73973b29bf2ae66" ns2:_="" ns3:_="">
    <xsd:import namespace="effb3290-9351-4957-a941-8d99e59d30f8"/>
    <xsd:import namespace="9b7885a6-1b12-4c17-acfa-ecbd2f48f1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b3290-9351-4957-a941-8d99e59d30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7885a6-1b12-4c17-acfa-ecbd2f48f1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916503-92C6-4029-8930-1B589FC5E17A}"/>
</file>

<file path=customXml/itemProps2.xml><?xml version="1.0" encoding="utf-8"?>
<ds:datastoreItem xmlns:ds="http://schemas.openxmlformats.org/officeDocument/2006/customXml" ds:itemID="{E6616841-86B2-4AF7-B71F-E1207874094D}"/>
</file>

<file path=customXml/itemProps3.xml><?xml version="1.0" encoding="utf-8"?>
<ds:datastoreItem xmlns:ds="http://schemas.openxmlformats.org/officeDocument/2006/customXml" ds:itemID="{5184D44B-2864-4278-AFC4-2754A5589B06}"/>
</file>

<file path=docProps/app.xml><?xml version="1.0" encoding="utf-8"?>
<Properties xmlns="http://schemas.openxmlformats.org/officeDocument/2006/extended-properties" xmlns:vt="http://schemas.openxmlformats.org/officeDocument/2006/docPropsVTypes">
  <Template>Normal</Template>
  <TotalTime>6</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Dearbhaile Maher</dc:creator>
  <cp:keywords/>
  <dc:description/>
  <cp:lastModifiedBy>Dearbhaile Maher</cp:lastModifiedBy>
  <cp:revision>1</cp:revision>
  <dcterms:created xsi:type="dcterms:W3CDTF">2022-02-03T21:53:00Z</dcterms:created>
  <dcterms:modified xsi:type="dcterms:W3CDTF">2022-02-03T21:59:00Z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0x010100F7CB48CCDD3A0C4DB5E33194FEF4149B</vt:lpwstr>
  </property>
</Properties>
</file>